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57121" w14:textId="40C8062E" w:rsidR="00B40A69" w:rsidRPr="00B40A69" w:rsidRDefault="00B40A69" w:rsidP="001278B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B40A69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</w:r>
    </w:p>
    <w:p w14:paraId="5832E563" w14:textId="77777777" w:rsidR="001278B7" w:rsidRPr="001278B7" w:rsidRDefault="001278B7" w:rsidP="001278B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 w:rsidRPr="001278B7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Изменения в Уголовный кодекс РФ</w:t>
      </w:r>
    </w:p>
    <w:p w14:paraId="7ED1CF02" w14:textId="3D74B96F" w:rsidR="00B40A69" w:rsidRPr="00B40A69" w:rsidRDefault="001278B7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ab/>
      </w:r>
      <w:r w:rsidR="00B40A69" w:rsidRPr="00B40A6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05.04.2022 вступила в силу новая редакция статьи 280.3 Уголовного кодекса Российской Федерации (Федеральный закон от 25.03.2022 № 63-ФЗ), предусматривающая ответственность за публичные призывы, направленные на дискредитацию использования Вооруженных Сил РФ в целях защиты нашего государства и его граждан, а также поддержания международного мира и безопасности или исполнения государственными органами Российской Федерации своих полномочий в указанных целях.</w:t>
      </w:r>
    </w:p>
    <w:p w14:paraId="51FF7FA1" w14:textId="77777777" w:rsidR="00B40A69" w:rsidRPr="00B40A69" w:rsidRDefault="00B40A69" w:rsidP="002C2BF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Прежняя редакция указанной статьи введена в действие Федеральным законом от 04.03.2022 № 32-ФЗ и вступила в силу с 17.03.2022.</w:t>
      </w:r>
    </w:p>
    <w:p w14:paraId="51D01FB9" w14:textId="77777777" w:rsidR="00B40A69" w:rsidRPr="00B40A69" w:rsidRDefault="00B40A69" w:rsidP="002C2BF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Новой редакцией внесены изменения в название статьи, которые дополнены словами «</w:t>
      </w:r>
      <w:r w:rsidRPr="00B40A6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или исполнения государственными органами Российской Федерации своих полномочий в указанных целях».</w:t>
      </w:r>
    </w:p>
    <w:p w14:paraId="385DED0D" w14:textId="77777777" w:rsidR="00B40A69" w:rsidRPr="00B40A69" w:rsidRDefault="00B40A69" w:rsidP="002C2BF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Кроме того, части 1 и 2 дополнены положениями об ответственности за действия «</w:t>
      </w:r>
      <w:r w:rsidRPr="00B40A6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shd w:val="clear" w:color="auto" w:fill="FFFFFF"/>
          <w:lang w:eastAsia="ru-RU"/>
        </w:rPr>
        <w:t>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</w:t>
      </w: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».</w:t>
      </w:r>
    </w:p>
    <w:p w14:paraId="065BD455" w14:textId="45F8F1A2" w:rsidR="00B40A69" w:rsidRPr="00B40A69" w:rsidRDefault="001278B7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ab/>
      </w:r>
      <w:r w:rsidR="00B40A69"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Таким образом, основанием для привлечения к уголовной ответственности по ст. 280.3 УК РФ являются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безопасности, в том числе публичные призывы к воспрепятствованию использования Вооруженных Сил Российской Федерации в указанных целях,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Федерации.</w:t>
      </w:r>
    </w:p>
    <w:p w14:paraId="0BED74BC" w14:textId="77777777" w:rsidR="00B40A69" w:rsidRPr="00B40A69" w:rsidRDefault="00B40A69" w:rsidP="002C2BF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случае их совершения лицом после его привлечения к административной ответственности за аналогичное деяние в течение одного года, в качестве меры наказания, предусмотренной частью 1 ст. 280.3 УК РФ предусмотрены:</w:t>
      </w:r>
    </w:p>
    <w:p w14:paraId="2FA3F816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- штраф от 100 000 до 300 000 рублей или в размере заработной платы или </w:t>
      </w:r>
      <w:proofErr w:type="gramStart"/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иного дохода</w:t>
      </w:r>
      <w:proofErr w:type="gramEnd"/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осужденного за период от 1 года до 2 лет,</w:t>
      </w:r>
    </w:p>
    <w:p w14:paraId="407128C7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принудительные работы на срок до 3 лет,</w:t>
      </w:r>
    </w:p>
    <w:p w14:paraId="50362A64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lastRenderedPageBreak/>
        <w:t>- арест на срок от 4 до 6 месяцев,</w:t>
      </w:r>
    </w:p>
    <w:p w14:paraId="1BB9D356" w14:textId="77777777" w:rsidR="001278B7" w:rsidRDefault="001278B7" w:rsidP="00B40A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</w:pPr>
    </w:p>
    <w:p w14:paraId="49051ED6" w14:textId="2F4596E0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лишение свободы на срок до 3 лет с лишением права занимать определенные должности или заниматься определенной деятельностью на тот же срок.</w:t>
      </w:r>
    </w:p>
    <w:p w14:paraId="647CCFC8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Ответственность за совершение указанных действий, повлекших смерть по неосторожности и (или) причинение вреда здоровью граждан, имуществу, массовые нарушения общественного порядка и (или) общественной безопасности либо создавшие помехи функционированию или прекращение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предусмотрена частью 2 указанной статьи.</w:t>
      </w:r>
    </w:p>
    <w:p w14:paraId="233C15E8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В качестве видов наказания по ч.2 ст. 280.3 УК РФ законом предусмотрены:</w:t>
      </w:r>
    </w:p>
    <w:p w14:paraId="53212E7C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- штраф в размере от 300 тысяч до 1 миллиона рублей или в размере заработной платы или </w:t>
      </w:r>
      <w:proofErr w:type="gramStart"/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иного дохода</w:t>
      </w:r>
      <w:proofErr w:type="gramEnd"/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 xml:space="preserve"> осужденного за период от 3 до 5 лет;</w:t>
      </w:r>
    </w:p>
    <w:p w14:paraId="3B0136A5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40A69">
        <w:rPr>
          <w:rFonts w:ascii="Times New Roman" w:eastAsia="Times New Roman" w:hAnsi="Times New Roman" w:cs="Times New Roman"/>
          <w:color w:val="333333"/>
          <w:sz w:val="30"/>
          <w:szCs w:val="30"/>
          <w:shd w:val="clear" w:color="auto" w:fill="FFFFFF"/>
          <w:lang w:eastAsia="ru-RU"/>
        </w:rPr>
        <w:t>- лишение свободы на срок до 5 лет с лишением права занимать определенные должности или заниматься определенной деятельностью на тот же срок.</w:t>
      </w:r>
    </w:p>
    <w:p w14:paraId="13C78FF5" w14:textId="77777777" w:rsidR="002C2BF6" w:rsidRDefault="002C2BF6" w:rsidP="002C2B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278B7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омощник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Слободского </w:t>
      </w:r>
    </w:p>
    <w:p w14:paraId="23FDD7A8" w14:textId="401B5638" w:rsidR="001278B7" w:rsidRPr="00823879" w:rsidRDefault="002C2BF6" w:rsidP="002C2BF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1278B7" w:rsidRPr="00823879">
        <w:rPr>
          <w:rFonts w:ascii="Times New Roman" w:hAnsi="Times New Roman" w:cs="Times New Roman"/>
          <w:sz w:val="28"/>
          <w:szCs w:val="28"/>
          <w:lang w:eastAsia="ru-RU"/>
        </w:rPr>
        <w:t xml:space="preserve">прокурора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Т. А. Русских</w:t>
      </w:r>
    </w:p>
    <w:p w14:paraId="5C470984" w14:textId="77777777" w:rsidR="001278B7" w:rsidRPr="00823879" w:rsidRDefault="001278B7" w:rsidP="001278B7">
      <w:pPr>
        <w:rPr>
          <w:rFonts w:ascii="Times New Roman" w:hAnsi="Times New Roman" w:cs="Times New Roman"/>
          <w:sz w:val="28"/>
          <w:szCs w:val="28"/>
        </w:rPr>
      </w:pPr>
    </w:p>
    <w:p w14:paraId="389A2B7D" w14:textId="77777777" w:rsidR="00B40A69" w:rsidRPr="00B40A69" w:rsidRDefault="00B40A69" w:rsidP="00B40A6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32C6FE7" w14:textId="77777777" w:rsidR="00CD1715" w:rsidRDefault="00CD1715"/>
    <w:sectPr w:rsidR="00CD1715" w:rsidSect="001278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5"/>
    <w:rsid w:val="001278B7"/>
    <w:rsid w:val="002C2BF6"/>
    <w:rsid w:val="00B40A69"/>
    <w:rsid w:val="00C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67E8"/>
  <w15:chartTrackingRefBased/>
  <w15:docId w15:val="{9BFD5618-F84F-4424-9312-5724585E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B40A69"/>
  </w:style>
  <w:style w:type="paragraph" w:styleId="a3">
    <w:name w:val="Normal (Web)"/>
    <w:basedOn w:val="a"/>
    <w:uiPriority w:val="99"/>
    <w:semiHidden/>
    <w:unhideWhenUsed/>
    <w:rsid w:val="00B40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A69"/>
    <w:rPr>
      <w:b/>
      <w:bCs/>
    </w:rPr>
  </w:style>
  <w:style w:type="paragraph" w:styleId="a5">
    <w:name w:val="No Spacing"/>
    <w:uiPriority w:val="1"/>
    <w:qFormat/>
    <w:rsid w:val="001278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7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4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69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7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4</cp:revision>
  <cp:lastPrinted>2022-06-26T15:38:00Z</cp:lastPrinted>
  <dcterms:created xsi:type="dcterms:W3CDTF">2022-06-26T14:47:00Z</dcterms:created>
  <dcterms:modified xsi:type="dcterms:W3CDTF">2023-03-15T08:04:00Z</dcterms:modified>
</cp:coreProperties>
</file>