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F4316F" w:rsidTr="00F4316F">
        <w:tc>
          <w:tcPr>
            <w:tcW w:w="5813" w:type="dxa"/>
          </w:tcPr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Слободского района</w:t>
            </w:r>
          </w:p>
          <w:p w:rsidR="00F4316F" w:rsidRDefault="00F4316F" w:rsidP="00DF7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01.02.2024 № 142</w:t>
            </w:r>
          </w:p>
        </w:tc>
      </w:tr>
    </w:tbl>
    <w:p w:rsidR="00DF7F22" w:rsidRPr="008E42D0" w:rsidRDefault="00DF7F22" w:rsidP="00DF7F22">
      <w:pPr>
        <w:autoSpaceDE w:val="0"/>
        <w:autoSpaceDN w:val="0"/>
        <w:adjustRightInd w:val="0"/>
        <w:ind w:left="2160" w:firstLine="720"/>
        <w:jc w:val="both"/>
        <w:rPr>
          <w:sz w:val="28"/>
          <w:szCs w:val="28"/>
        </w:rPr>
      </w:pPr>
    </w:p>
    <w:p w:rsidR="00F4316F" w:rsidRDefault="00F4316F" w:rsidP="00DF7F22">
      <w:pPr>
        <w:shd w:val="clear" w:color="auto" w:fill="FFFFFF"/>
        <w:autoSpaceDN w:val="0"/>
        <w:jc w:val="center"/>
        <w:textAlignment w:val="baseline"/>
        <w:rPr>
          <w:b/>
          <w:bCs/>
          <w:color w:val="000000"/>
          <w:spacing w:val="2"/>
        </w:rPr>
      </w:pPr>
    </w:p>
    <w:p w:rsidR="00DF7F22" w:rsidRPr="00F4316F" w:rsidRDefault="00DF7F22" w:rsidP="00DF7F22">
      <w:pPr>
        <w:shd w:val="clear" w:color="auto" w:fill="FFFFFF"/>
        <w:autoSpaceDN w:val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F4316F">
        <w:rPr>
          <w:b/>
          <w:bCs/>
          <w:color w:val="000000"/>
          <w:spacing w:val="2"/>
          <w:sz w:val="28"/>
          <w:szCs w:val="28"/>
        </w:rPr>
        <w:t>ОТЧЕТ</w:t>
      </w:r>
    </w:p>
    <w:p w:rsidR="00DF7F22" w:rsidRPr="00F4316F" w:rsidRDefault="00DF7F22" w:rsidP="00DF7F22">
      <w:pPr>
        <w:shd w:val="clear" w:color="auto" w:fill="FFFFFF"/>
        <w:autoSpaceDN w:val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F4316F">
        <w:rPr>
          <w:b/>
          <w:bCs/>
          <w:color w:val="000000"/>
          <w:spacing w:val="2"/>
          <w:sz w:val="28"/>
          <w:szCs w:val="28"/>
        </w:rPr>
        <w:t xml:space="preserve">об осуществлении ведомственного контроля за 2023 год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r w:rsidRPr="00F4316F">
        <w:rPr>
          <w:b/>
          <w:bCs/>
          <w:spacing w:val="2"/>
          <w:sz w:val="28"/>
          <w:szCs w:val="28"/>
        </w:rPr>
        <w:t>Слободского муниципального района Кировской области</w:t>
      </w:r>
    </w:p>
    <w:p w:rsidR="00DF7F22" w:rsidRPr="008E42D0" w:rsidRDefault="00DF7F22" w:rsidP="00DF7F22">
      <w:pPr>
        <w:shd w:val="clear" w:color="auto" w:fill="FFFFFF"/>
        <w:autoSpaceDN w:val="0"/>
        <w:jc w:val="center"/>
        <w:textAlignment w:val="baseline"/>
        <w:rPr>
          <w:color w:val="000000"/>
          <w:spacing w:val="2"/>
        </w:rPr>
      </w:pPr>
    </w:p>
    <w:tbl>
      <w:tblPr>
        <w:tblpPr w:leftFromText="180" w:rightFromText="180" w:vertAnchor="text" w:horzAnchor="page" w:tblpX="1278" w:tblpY="96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5812"/>
      </w:tblGrid>
      <w:tr w:rsidR="00DF7F22" w:rsidRPr="008E42D0" w:rsidTr="002A18A1">
        <w:trPr>
          <w:trHeight w:val="15"/>
        </w:trPr>
        <w:tc>
          <w:tcPr>
            <w:tcW w:w="1276" w:type="dxa"/>
            <w:hideMark/>
          </w:tcPr>
          <w:p w:rsidR="00DF7F22" w:rsidRPr="008E42D0" w:rsidRDefault="00DF7F22" w:rsidP="002A18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DF7F22" w:rsidRPr="008E42D0" w:rsidRDefault="00DF7F22" w:rsidP="002A18A1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hideMark/>
          </w:tcPr>
          <w:p w:rsidR="00DF7F22" w:rsidRPr="008E42D0" w:rsidRDefault="00DF7F22" w:rsidP="002A18A1">
            <w:pPr>
              <w:rPr>
                <w:sz w:val="18"/>
                <w:szCs w:val="18"/>
              </w:rPr>
            </w:pP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42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42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DF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организационной и кадрово-правовой работы, постановление администрации Слободского района от 28.12.2022 № 1852 «Об утверждении Положения о ведомственном </w:t>
            </w:r>
            <w:proofErr w:type="gramStart"/>
            <w:r>
              <w:rPr>
                <w:sz w:val="20"/>
                <w:szCs w:val="20"/>
              </w:rPr>
              <w:t>контроле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трудового</w:t>
            </w:r>
            <w:r>
              <w:t xml:space="preserve"> </w:t>
            </w:r>
            <w:r w:rsidRPr="00DF7F22">
              <w:rPr>
                <w:sz w:val="20"/>
                <w:szCs w:val="20"/>
              </w:rPr>
              <w:t>законодательства и иных нормативных правовых актов, со</w:t>
            </w:r>
            <w:r>
              <w:rPr>
                <w:sz w:val="20"/>
                <w:szCs w:val="20"/>
              </w:rPr>
              <w:t xml:space="preserve">держащих нормы трудового права, </w:t>
            </w:r>
            <w:r w:rsidRPr="00DF7F22">
              <w:rPr>
                <w:sz w:val="20"/>
                <w:szCs w:val="20"/>
              </w:rPr>
              <w:t xml:space="preserve">в  подведомственных </w:t>
            </w:r>
            <w:r>
              <w:rPr>
                <w:sz w:val="20"/>
                <w:szCs w:val="20"/>
              </w:rPr>
              <w:t>организациях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уполномоченных должностных лиц в соответствии с правовым актом органа ведомственного контроля о назначении (всего)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2. Сведения о подведомственных организациях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Подведомственных организаций (всего)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них (п.1): МУ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них (п.1): МП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3. Сведения о ежегодном плане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запланированных в ежегодном плане проверок (всего)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4. Сведения о проведенных проверках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В отчетном периоде проведено проверок (всего)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них (п.1): плановых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них (п.1.1): плановых в форме документарной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них (п.1.1): плановых в форме выездной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 xml:space="preserve">Количество проверок, к проведению которых привлекались уполномоченные должностные лица иного ОМСУ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прекращенных проверок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5. Сведения о результатах проверок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них (п.1): по вопросам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социального партнерства в сфере труда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трудового договора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рабочего времени и времени отдыха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оплаты и нормирования труда (в том числе)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нарушения сроков выплаты заработной платы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нарушения сроков оплаты отпуска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нарушения выплаты окончательного расчета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невыплата (полная или частичная) стимулирующих выплат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соблюдения гарантий и компенсаций, предоставляемых работникам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ind w:left="-771"/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трудового распорядка и дисциплины труда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охраны труда (в том числе)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обеспечения работников средствами индивидуальной защиты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материальной ответственности сторон трудового договора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выполнения действующих коллективных договоров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по иным вопросам (указать):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 xml:space="preserve">Количество проверок, в которых не было выявлено </w:t>
            </w:r>
            <w:r w:rsidRPr="008E42D0">
              <w:rPr>
                <w:color w:val="000000"/>
                <w:sz w:val="20"/>
                <w:szCs w:val="20"/>
              </w:rPr>
              <w:lastRenderedPageBreak/>
              <w:t>нарушений обязательных требований трудового законодательства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 xml:space="preserve">Количество проверок, возражения по которым не приняты исполнительным органом государственной власти и материалы направлены </w:t>
            </w:r>
            <w:proofErr w:type="gramStart"/>
            <w:r w:rsidRPr="008E42D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E42D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2D0">
              <w:rPr>
                <w:color w:val="000000"/>
                <w:sz w:val="20"/>
                <w:szCs w:val="20"/>
              </w:rPr>
              <w:t>уполномоченный</w:t>
            </w:r>
            <w:proofErr w:type="gramEnd"/>
            <w:r w:rsidRPr="008E42D0">
              <w:rPr>
                <w:color w:val="000000"/>
                <w:sz w:val="20"/>
                <w:szCs w:val="20"/>
              </w:rPr>
              <w:t xml:space="preserve">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Из общего количества выявленных нарушений: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нарушений, устраненных в ходе проверки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нарушений, устраненных в установленные сроки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нарушений, не устраненных в установленные сроки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7. Меры, принятые органом ведомственного контроля по результатам проверок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руководителей подведомственных организаций, в отношении которых по результатам контрольных мероприятий руководителем органа ведомственного контроля принято решение: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о поощрении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о взыскании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22" w:rsidRPr="008E42D0" w:rsidTr="002A18A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20"/>
                <w:szCs w:val="20"/>
              </w:rPr>
            </w:pP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8. Меры профилактики и предупреждения нарушений, а также их последствий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316F" w:rsidRDefault="00DF7F22" w:rsidP="00F4316F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Мероприятия по предупреждению и пресечению нарушений требований трудового законодательства в подведомственных организациях:</w:t>
            </w:r>
            <w:r w:rsidR="00F4316F">
              <w:rPr>
                <w:color w:val="000000"/>
                <w:sz w:val="20"/>
                <w:szCs w:val="20"/>
              </w:rPr>
              <w:t xml:space="preserve"> </w:t>
            </w:r>
          </w:p>
          <w:p w:rsidR="00F4316F" w:rsidRDefault="00F4316F" w:rsidP="00F4316F">
            <w:pPr>
              <w:pStyle w:val="a3"/>
              <w:numPr>
                <w:ilvl w:val="0"/>
                <w:numId w:val="1"/>
              </w:num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F4316F">
              <w:rPr>
                <w:color w:val="000000"/>
                <w:sz w:val="20"/>
                <w:szCs w:val="20"/>
              </w:rPr>
              <w:t>частие в семинара</w:t>
            </w:r>
            <w:r>
              <w:rPr>
                <w:color w:val="000000"/>
                <w:sz w:val="20"/>
                <w:szCs w:val="20"/>
              </w:rPr>
              <w:t>х по трудовому законодательству</w:t>
            </w:r>
          </w:p>
          <w:p w:rsidR="00F4316F" w:rsidRDefault="00F4316F" w:rsidP="00F4316F">
            <w:pPr>
              <w:pStyle w:val="a3"/>
              <w:numPr>
                <w:ilvl w:val="0"/>
                <w:numId w:val="1"/>
              </w:num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4316F">
              <w:rPr>
                <w:color w:val="000000"/>
                <w:sz w:val="20"/>
                <w:szCs w:val="20"/>
              </w:rPr>
              <w:t>зучение нормативных документов с использованием информационных систем</w:t>
            </w:r>
          </w:p>
          <w:p w:rsidR="00DF7F22" w:rsidRPr="00F4316F" w:rsidRDefault="00F4316F" w:rsidP="00F4316F">
            <w:pPr>
              <w:pStyle w:val="a3"/>
              <w:numPr>
                <w:ilvl w:val="0"/>
                <w:numId w:val="1"/>
              </w:num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4316F">
              <w:rPr>
                <w:color w:val="000000"/>
                <w:sz w:val="20"/>
                <w:szCs w:val="20"/>
              </w:rPr>
              <w:t>аправление писем в подведомственные организации об изменениях в трудовом законодательстве, о судебной практике</w:t>
            </w: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rPr>
                <w:sz w:val="16"/>
                <w:szCs w:val="16"/>
              </w:rPr>
            </w:pPr>
          </w:p>
        </w:tc>
      </w:tr>
      <w:tr w:rsidR="00DF7F22" w:rsidRPr="008E42D0" w:rsidTr="002A18A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F22" w:rsidRPr="008E42D0" w:rsidRDefault="00DF7F22" w:rsidP="002A18A1">
            <w:pPr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  <w:r w:rsidRPr="008E42D0">
              <w:rPr>
                <w:color w:val="000000"/>
                <w:sz w:val="20"/>
                <w:szCs w:val="20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  <w:r w:rsidR="00F4316F">
              <w:rPr>
                <w:color w:val="000000"/>
                <w:sz w:val="20"/>
                <w:szCs w:val="20"/>
              </w:rPr>
              <w:t xml:space="preserve"> - отсутствуют</w:t>
            </w:r>
          </w:p>
        </w:tc>
      </w:tr>
    </w:tbl>
    <w:p w:rsidR="00DF7F22" w:rsidRPr="008E42D0" w:rsidRDefault="00DF7F22" w:rsidP="00DF7F22">
      <w:pPr>
        <w:jc w:val="center"/>
        <w:rPr>
          <w:rFonts w:eastAsia="Calibri"/>
          <w:szCs w:val="22"/>
          <w:lang w:eastAsia="en-US"/>
        </w:rPr>
      </w:pPr>
    </w:p>
    <w:p w:rsidR="00DF7F22" w:rsidRPr="009335B9" w:rsidRDefault="00DF7F22" w:rsidP="00DF7F22">
      <w:pPr>
        <w:tabs>
          <w:tab w:val="left" w:pos="720"/>
        </w:tabs>
        <w:outlineLvl w:val="8"/>
        <w:rPr>
          <w:lang w:eastAsia="x-none"/>
        </w:rPr>
      </w:pPr>
    </w:p>
    <w:p w:rsidR="00F4316F" w:rsidRDefault="00F4316F"/>
    <w:p w:rsidR="00F4316F" w:rsidRDefault="00F4316F" w:rsidP="00F4316F"/>
    <w:p w:rsidR="00D16CE5" w:rsidRPr="00F4316F" w:rsidRDefault="00F4316F" w:rsidP="00F4316F">
      <w:pPr>
        <w:tabs>
          <w:tab w:val="left" w:pos="3825"/>
        </w:tabs>
        <w:jc w:val="center"/>
      </w:pPr>
      <w:bookmarkStart w:id="0" w:name="_GoBack"/>
      <w:r>
        <w:t>_________________________</w:t>
      </w:r>
      <w:bookmarkEnd w:id="0"/>
    </w:p>
    <w:sectPr w:rsidR="00D16CE5" w:rsidRPr="00F4316F" w:rsidSect="00F4316F">
      <w:pgSz w:w="11900" w:h="16840"/>
      <w:pgMar w:top="993" w:right="560" w:bottom="709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4B"/>
    <w:multiLevelType w:val="hybridMultilevel"/>
    <w:tmpl w:val="7778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2"/>
    <w:rsid w:val="001B64CC"/>
    <w:rsid w:val="00581A2D"/>
    <w:rsid w:val="006F0BC9"/>
    <w:rsid w:val="00CD20B2"/>
    <w:rsid w:val="00D16CE5"/>
    <w:rsid w:val="00DF7F22"/>
    <w:rsid w:val="00F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6F"/>
    <w:pPr>
      <w:ind w:left="720"/>
      <w:contextualSpacing/>
    </w:pPr>
  </w:style>
  <w:style w:type="table" w:styleId="a4">
    <w:name w:val="Table Grid"/>
    <w:basedOn w:val="a1"/>
    <w:uiPriority w:val="59"/>
    <w:rsid w:val="00F4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6F"/>
    <w:pPr>
      <w:ind w:left="720"/>
      <w:contextualSpacing/>
    </w:pPr>
  </w:style>
  <w:style w:type="table" w:styleId="a4">
    <w:name w:val="Table Grid"/>
    <w:basedOn w:val="a1"/>
    <w:uiPriority w:val="59"/>
    <w:rsid w:val="00F4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2024-02-16T10:09:00Z</dcterms:created>
  <dcterms:modified xsi:type="dcterms:W3CDTF">2024-03-06T13:24:00Z</dcterms:modified>
</cp:coreProperties>
</file>