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1D" w:rsidRDefault="008C251D" w:rsidP="008C251D">
      <w:pPr>
        <w:ind w:right="-81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71986D40" wp14:editId="7FA42AE7">
            <wp:extent cx="590550" cy="762000"/>
            <wp:effectExtent l="0" t="0" r="0" b="0"/>
            <wp:docPr id="1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954">
        <w:rPr>
          <w:rFonts w:ascii="Calibri" w:eastAsia="Times New Roman" w:hAnsi="Calibri" w:cs="Calibri"/>
          <w:noProof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lang w:eastAsia="ru-RU"/>
        </w:rPr>
        <w:t xml:space="preserve">                     </w:t>
      </w:r>
    </w:p>
    <w:p w:rsidR="008C251D" w:rsidRPr="0046100C" w:rsidRDefault="008C251D" w:rsidP="008C251D">
      <w:pPr>
        <w:ind w:right="-81"/>
        <w:jc w:val="center"/>
        <w:rPr>
          <w:rFonts w:ascii="Calibri" w:eastAsia="Times New Roman" w:hAnsi="Calibri" w:cs="Calibri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АЦИя слободского МУНИЦИПАЛЬНОГО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                                   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КИРОВСКОЙ  ОБЛАСТИ</w:t>
      </w:r>
    </w:p>
    <w:p w:rsidR="008C251D" w:rsidRPr="008414C2" w:rsidRDefault="008C251D" w:rsidP="008C251D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ab/>
      </w:r>
    </w:p>
    <w:p w:rsidR="008C251D" w:rsidRPr="00DC4954" w:rsidRDefault="008C251D" w:rsidP="008C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постановление</w:t>
      </w:r>
    </w:p>
    <w:p w:rsidR="008C251D" w:rsidRPr="0071481E" w:rsidRDefault="008C251D" w:rsidP="008C251D">
      <w:pPr>
        <w:ind w:right="-79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8C251D" w:rsidRPr="00DC4954" w:rsidRDefault="008C251D" w:rsidP="008C251D">
      <w:pPr>
        <w:ind w:right="-79"/>
        <w:rPr>
          <w:rFonts w:ascii="Times New Roman" w:eastAsia="Times New Roman" w:hAnsi="Times New Roman" w:cs="Times New Roman"/>
          <w:bCs/>
          <w:cap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 w:rsidR="00EA473F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A118C6" w:rsidRPr="007D445C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13.10.2025</w:t>
      </w:r>
      <w:r w:rsidRPr="007D445C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 xml:space="preserve"> </w:t>
      </w:r>
      <w:r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</w:t>
      </w:r>
      <w:r w:rsidR="007D445C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   </w:t>
      </w:r>
      <w:r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</w:t>
      </w:r>
      <w:r w:rsidR="00620ABB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</w:t>
      </w:r>
      <w:r w:rsidR="00746B3B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№ </w:t>
      </w:r>
      <w:r w:rsidR="00A118C6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</w:t>
      </w:r>
      <w:r w:rsidR="00A118C6" w:rsidRPr="007D445C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1446</w:t>
      </w:r>
    </w:p>
    <w:p w:rsidR="008C251D" w:rsidRPr="00DC4954" w:rsidRDefault="008C251D" w:rsidP="008C251D">
      <w:pPr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г. Слободской</w:t>
      </w:r>
    </w:p>
    <w:tbl>
      <w:tblPr>
        <w:tblpPr w:leftFromText="180" w:rightFromText="180" w:vertAnchor="text" w:horzAnchor="margin" w:tblpX="1634" w:tblpY="69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8C251D" w:rsidRPr="00DC4954" w:rsidTr="006F1118">
        <w:trPr>
          <w:trHeight w:val="129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C251D" w:rsidRDefault="008C251D" w:rsidP="006F1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 постановление   администрации Слободского района </w:t>
            </w:r>
          </w:p>
          <w:p w:rsidR="008C251D" w:rsidRPr="0046100C" w:rsidRDefault="008C251D" w:rsidP="006F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26.12.2024 № 2017</w:t>
            </w:r>
          </w:p>
        </w:tc>
      </w:tr>
    </w:tbl>
    <w:p w:rsidR="008C251D" w:rsidRPr="00DC4954" w:rsidRDefault="008C251D" w:rsidP="008C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251D" w:rsidRPr="00DC4954" w:rsidRDefault="008C251D" w:rsidP="008C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251D" w:rsidRDefault="008C251D" w:rsidP="00935518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A6018" w:rsidRDefault="008C251D" w:rsidP="008C251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3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51D" w:rsidRPr="006E20BF" w:rsidRDefault="005A6018" w:rsidP="008C251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</w:t>
      </w:r>
      <w:r w:rsidR="006028F3">
        <w:rPr>
          <w:rFonts w:ascii="Times New Roman" w:eastAsia="Times New Roman" w:hAnsi="Times New Roman" w:cs="Times New Roman"/>
          <w:sz w:val="28"/>
          <w:szCs w:val="28"/>
        </w:rPr>
        <w:t xml:space="preserve">  Слободской районной Думы от 24.09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8C251D" w:rsidRPr="006220A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028F3">
        <w:rPr>
          <w:rFonts w:ascii="Times New Roman" w:eastAsia="Times New Roman" w:hAnsi="Times New Roman" w:cs="Times New Roman"/>
          <w:sz w:val="28"/>
          <w:szCs w:val="28"/>
        </w:rPr>
        <w:t>47/480</w:t>
      </w:r>
      <w:r w:rsidR="008C251D" w:rsidRPr="0062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районной Думы от 19.12.2024 №39/394  «Об утверждении бюджета Слободского района на 2025 и план</w:t>
      </w:r>
      <w:r w:rsidR="00746B3B">
        <w:rPr>
          <w:rFonts w:ascii="Times New Roman" w:eastAsia="Times New Roman" w:hAnsi="Times New Roman" w:cs="Times New Roman"/>
          <w:sz w:val="28"/>
          <w:szCs w:val="28"/>
        </w:rPr>
        <w:t>овый период 2026 и 2027 годов»</w:t>
      </w:r>
      <w:r w:rsidR="00F97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 Слободского района от 02.08.2016 </w:t>
      </w:r>
      <w:r w:rsidR="008C251D" w:rsidRPr="006E20BF">
        <w:rPr>
          <w:rFonts w:ascii="Times New Roman" w:eastAsia="Times New Roman" w:hAnsi="Times New Roman" w:cs="Times New Roman"/>
          <w:sz w:val="28"/>
          <w:szCs w:val="28"/>
        </w:rPr>
        <w:t>№ 1043 «О разработке, реализации и оценке эффективности муниципальных программ Слободс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 xml:space="preserve">кого района Кировской области», </w:t>
      </w:r>
      <w:r w:rsidR="008C251D" w:rsidRPr="006E20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Слободского района ПОСТАНОВЛЯЕТ: </w:t>
      </w:r>
    </w:p>
    <w:p w:rsidR="00B82E5D" w:rsidRPr="00F8317A" w:rsidRDefault="009A6025" w:rsidP="00B82E5D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следующие изменения в м</w:t>
      </w:r>
      <w:r w:rsidR="00B82E5D"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«Развитие культуры Слободского р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Кировской области» на 2025</w:t>
      </w:r>
      <w:r w:rsidR="00B82E5D"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- 2030 годы (далее – муниципальная программа)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Слободского района от 26.12.2024 № 2017:</w:t>
      </w:r>
      <w:r w:rsidR="00B82E5D" w:rsidRPr="008C251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B82E5D" w:rsidRPr="00F8317A" w:rsidRDefault="00B82E5D" w:rsidP="00B82E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 Паспорт</w:t>
      </w:r>
      <w:r w:rsidRPr="00F831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  утвердить в новой редакции, согласно приложению №1.</w:t>
      </w:r>
      <w:r w:rsidRPr="00F831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:rsidR="00B82E5D" w:rsidRPr="00AE0C16" w:rsidRDefault="00B82E5D" w:rsidP="00B82E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Приложение № 3 к муниципальной программе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</w:t>
      </w:r>
      <w:r w:rsidRPr="00BD7578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 за счет всех источников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» утвердить в новой редакции  согласно приложению № 2.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2E5D" w:rsidRDefault="00B82E5D" w:rsidP="00B82E5D">
      <w:pPr>
        <w:tabs>
          <w:tab w:val="left" w:pos="458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>2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1.3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Приложение № 4 к муниципальной программе «План реализации муниципальной программы на 2025 год» утвердить в новой редакции согласно приложению № 3.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2</w:t>
      </w:r>
      <w:r w:rsidRPr="0046100C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Опубликовать постановление в информационном бюллетене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органов местного самоуправления муниципального образования Слободского муниципального района Кировской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информационно-телекоммуникационной сети «Интернет».</w:t>
      </w:r>
    </w:p>
    <w:p w:rsidR="00B82E5D" w:rsidRPr="00024391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3.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 настоящего постановления  возложить  на заместителя главы администрации  Слободского района по профилактике правонарушений и социальным вопросам, начальника управления социального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Зязина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С.В.</w:t>
      </w:r>
    </w:p>
    <w:p w:rsidR="00B82E5D" w:rsidRDefault="00B82E5D" w:rsidP="00B82E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C251D" w:rsidRDefault="00B82E5D" w:rsidP="00B82E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C251D" w:rsidRPr="00DC4954" w:rsidRDefault="008C251D" w:rsidP="008C25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C251D" w:rsidRPr="00024391" w:rsidRDefault="008C251D" w:rsidP="008C251D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3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Глава Слободского района                                                             </w:t>
      </w:r>
      <w:r w:rsidR="00E0487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Pr="000243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А.И. Костылев </w:t>
      </w:r>
    </w:p>
    <w:p w:rsidR="00935518" w:rsidRDefault="00935518" w:rsidP="008C251D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6018" w:rsidRDefault="005A6018">
      <w:bookmarkStart w:id="0" w:name="_GoBack"/>
      <w:bookmarkEnd w:id="0"/>
    </w:p>
    <w:p w:rsidR="009A6025" w:rsidRDefault="009A6025"/>
    <w:tbl>
      <w:tblPr>
        <w:tblW w:w="0" w:type="auto"/>
        <w:tblLook w:val="04A0" w:firstRow="1" w:lastRow="0" w:firstColumn="1" w:lastColumn="0" w:noHBand="0" w:noVBand="1"/>
      </w:tblPr>
      <w:tblGrid>
        <w:gridCol w:w="5181"/>
        <w:gridCol w:w="4390"/>
      </w:tblGrid>
      <w:tr w:rsidR="00A41C3B" w:rsidRPr="00A47E47" w:rsidTr="005A6018">
        <w:tc>
          <w:tcPr>
            <w:tcW w:w="5181" w:type="dxa"/>
            <w:shd w:val="clear" w:color="auto" w:fill="auto"/>
          </w:tcPr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shd w:val="clear" w:color="auto" w:fill="auto"/>
          </w:tcPr>
          <w:p w:rsidR="00A41C3B" w:rsidRDefault="00AC7D90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№1 </w:t>
            </w:r>
          </w:p>
          <w:p w:rsidR="00AC7D90" w:rsidRDefault="00AC7D90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D90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613878" w:rsidRPr="003F569A" w:rsidRDefault="00D11CD1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06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   </w:t>
            </w:r>
            <w:r w:rsidR="00602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1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13.10.2025</w:t>
            </w:r>
            <w:r w:rsidR="00B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02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1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1446</w:t>
            </w:r>
            <w:r w:rsidR="00B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B48C3" w:rsidRDefault="000B48C3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8C3" w:rsidRDefault="000B48C3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018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B6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018" w:rsidRPr="002C0AE1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E1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Слободского района Кировской области» </w:t>
      </w:r>
    </w:p>
    <w:p w:rsidR="005A6018" w:rsidRPr="000B45B6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E1">
        <w:rPr>
          <w:rFonts w:ascii="Times New Roman" w:hAnsi="Times New Roman" w:cs="Times New Roman"/>
          <w:b/>
          <w:sz w:val="28"/>
          <w:szCs w:val="28"/>
        </w:rPr>
        <w:t>на 2025-2030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018" w:rsidRPr="003B1172" w:rsidRDefault="005A6018" w:rsidP="003F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569A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  <w:r w:rsidRPr="003B117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 </w:t>
      </w:r>
    </w:p>
    <w:p w:rsidR="005A6018" w:rsidRPr="002C0AE1" w:rsidRDefault="005A6018" w:rsidP="005A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E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Слободского района Кировской области»  </w:t>
      </w:r>
    </w:p>
    <w:p w:rsidR="005A6018" w:rsidRDefault="005A6018" w:rsidP="005A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E1">
        <w:rPr>
          <w:rFonts w:ascii="Times New Roman" w:eastAsia="Times New Roman" w:hAnsi="Times New Roman" w:cs="Times New Roman"/>
          <w:b/>
          <w:sz w:val="28"/>
          <w:szCs w:val="28"/>
        </w:rPr>
        <w:t>на 2025-2030годы</w:t>
      </w:r>
    </w:p>
    <w:p w:rsidR="005A6018" w:rsidRPr="00E334BD" w:rsidRDefault="005A6018" w:rsidP="005A6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01"/>
      </w:tblGrid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01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социального развития администрации Слободского района</w:t>
            </w:r>
          </w:p>
        </w:tc>
      </w:tr>
      <w:tr w:rsidR="005A6018" w:rsidRPr="003B1172" w:rsidTr="00306DEE">
        <w:trPr>
          <w:trHeight w:val="796"/>
        </w:trPr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01" w:type="dxa"/>
          </w:tcPr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МБУ Районный центр культуры и досуга Слободского района Кировской области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«Слободская централизованная библиотечная система»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Вахрушевская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музыкальная школа»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«Ильинская детская музыкальная школа»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школа искусств с. 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Бобино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поселения Слободского района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сельских поселений Слободского района.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 творческого развития и самореализации жителей Слободского района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модернизация  инфраструктуры и творческой деятельности  организаций культуры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 муниципальной</w:t>
            </w:r>
          </w:p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Создание условий   для  воспитания  патриотичной и социально ответственной личности  на основе традиционных российских духовно-нравственных ценностей 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0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Дополнительные возможности  для творческого развития в современных учреждениях культуры и широкий  доступ к культурным ценностям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 целевые инструменты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программно-целевых инструментов  выступают: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Отдельное мероприятие: «Создание условий для развития сферы культуры Слободского района»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1) Развитие деятельности организаций культуры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2) Сохранение кадрового потенциала отрасли культуры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3) Мероприятия в установленной сфере деятельности, направленные  на поддержку творческих инициатив и сохранение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традиционных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духовно-нравственных ценностей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4) Обеспечение развития  и укрепления материально-технической базы муниципальных домов культуры с числом жителей до 50 тыс. человек</w:t>
            </w:r>
            <w:proofErr w:type="gramEnd"/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5)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РФ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Отдельное мероприятие: «Поддержка отрасли культуры» (реализация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проектов, в том числе в рамках федерального  проекта «Семейные ценности и инфраструктура культуры» национального проекта «Семья») 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Развитие инфраструктуры в сфере культуры.</w:t>
            </w:r>
            <w:r w:rsidRPr="0016302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3F569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 для реализации творческого потенциала жителей Слобод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района.</w:t>
            </w:r>
          </w:p>
          <w:p w:rsidR="005A6018" w:rsidRPr="00302127" w:rsidRDefault="003F569A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Отдельное мероприятие «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культурного потенциала</w:t>
            </w:r>
            <w:r w:rsidR="005A6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Слободского района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( р</w:t>
            </w:r>
            <w:r w:rsidR="005A6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еализация инициативных  и грантовых проектов различного уровня, </w:t>
            </w:r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направленных на укрепление материально </w:t>
            </w:r>
            <w:proofErr w:type="gramStart"/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–т</w:t>
            </w:r>
            <w:proofErr w:type="gramEnd"/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ехнической базы и/или поддержку лучших творческих практик учреждений культуры).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Целевые  показатели  эффективности реализации муни</w:t>
            </w:r>
            <w:r w:rsidR="00C47ECD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ипальной программы</w:t>
            </w:r>
          </w:p>
        </w:tc>
        <w:tc>
          <w:tcPr>
            <w:tcW w:w="6201" w:type="dxa"/>
          </w:tcPr>
          <w:p w:rsidR="005A6018" w:rsidRPr="00B2682A" w:rsidRDefault="005A6018" w:rsidP="00306D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  эффективности  реализаци</w:t>
            </w:r>
            <w:r w:rsidR="00C47E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муниципальной программы: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Показатели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эффективности  реализации </w:t>
            </w:r>
            <w:r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отдельного мероприятия </w:t>
            </w:r>
            <w:r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оздание условий для   развития </w:t>
            </w:r>
            <w:r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сферы культуры Слободского района  Кировской области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1.1 Развитие деятельности организаций культуры</w:t>
            </w:r>
          </w:p>
          <w:p w:rsidR="005A6018" w:rsidRPr="00222096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посещений</w:t>
            </w:r>
            <w:r w:rsidRPr="00222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посещений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муниципальных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учреждений культуры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кду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библиотеки)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- обеспеченность муниципального образования учреждениями культуры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 независимая оценка качества условий оказания услуг организаций культуры</w:t>
            </w:r>
          </w:p>
          <w:p w:rsidR="005A6018" w:rsidRPr="00222096" w:rsidRDefault="005A6018" w:rsidP="00306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56616">
              <w:rPr>
                <w:rFonts w:ascii="Times New Roman" w:hAnsi="Times New Roman" w:cs="Times New Roman"/>
                <w:sz w:val="28"/>
                <w:szCs w:val="28"/>
              </w:rPr>
              <w:t xml:space="preserve">оля зданий учреждений культуры, находящихся в удовлетворительном состоянии, в общем количестве зданий данных учреждений 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«Сохранение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кадрового потенциала отрасли  культуры»</w:t>
            </w:r>
          </w:p>
          <w:p w:rsidR="005A6018" w:rsidRPr="00B268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обеспечение уровня средней заработной платы работников муниципальных учреждений культуры, установленной ежегодным  Соглашением с Министерством культуры Кировской области</w:t>
            </w:r>
          </w:p>
          <w:p w:rsidR="005A6018" w:rsidRPr="00B268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количество 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специалистов  учреждений культуры получающих   меры социальной поддержки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5A6018" w:rsidRPr="00EE7AD9" w:rsidRDefault="005A6018" w:rsidP="00306DEE">
            <w:pPr>
              <w:spacing w:after="0" w:line="240" w:lineRule="auto"/>
              <w:ind w:left="-2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1.3 «Мероприятия в у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становленной сфере деятельности, направленные на поддержку творческих инициатив и сохранение  духовно-нравственных ценностей»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реализованных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районных проектов (мероприятий), посвященных значимым событиям  Слободского района, поддержке творческих инициатив нас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еления;</w:t>
            </w:r>
          </w:p>
          <w:p w:rsidR="005A6018" w:rsidRPr="00EE7AD9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1.4 «Обеспечение развития и укрепления материально-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технической базы  муниципальных домов культуры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, расположенных в населенных пунктах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с числом жителей до 50 тыс. человек»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</w:t>
            </w:r>
            <w:r w:rsidRPr="0037458C">
              <w:rPr>
                <w:rFonts w:ascii="Times New Roman" w:hAnsi="Times New Roman" w:cs="Times New Roman"/>
                <w:sz w:val="28"/>
                <w:szCs w:val="28"/>
              </w:rPr>
              <w:t>осударственными и  муниципальными  учреждениями культурно - досугового типа в населенных   пунктах с числом жителей до  50 тысяч человек, реализованы мероприятия  по укреплению материально технической базы</w:t>
            </w:r>
          </w:p>
          <w:p w:rsidR="005A6018" w:rsidRPr="00EE7AD9" w:rsidRDefault="005A6018" w:rsidP="00306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«Модернизация</w:t>
            </w:r>
            <w:r w:rsidRPr="00EE7A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библиотек в части комплектования книжных фондов библиотек муниципальных образований и государственных  общедоступных библиотек субъектов РФ»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458C">
              <w:rPr>
                <w:rFonts w:ascii="Times New Roman" w:hAnsi="Times New Roman" w:cs="Times New Roman"/>
                <w:sz w:val="28"/>
                <w:szCs w:val="28"/>
              </w:rPr>
              <w:t>проведены 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  <w:p w:rsidR="005A6018" w:rsidRPr="00E575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2.Показатели эффективности  отдельного  мероприятия  «Поддержка отрасли культура»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реализация </w:t>
            </w:r>
            <w:r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ых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538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Pr="008538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рамках</w:t>
            </w:r>
            <w:r w:rsidRPr="008538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федераль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ного проекта </w:t>
            </w:r>
            <w:r w:rsidRPr="00C71447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lastRenderedPageBreak/>
              <w:t>«Семейные ценности и инфраструктура культуры»  национального проекта «Семья»</w:t>
            </w:r>
            <w:r w:rsidRPr="00C71447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>)</w:t>
            </w:r>
          </w:p>
          <w:p w:rsidR="005A6018" w:rsidRPr="007C7AB4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7AB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инфраструктуры в сфере культуры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 созданных (реконструируемых), капитально отремонтированных объектов организаций культуры (сельских культурно-досуговых учреждений, муниципальных библиотек, детских школ искусств, в том числе по видам искусств);  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организаций  культуры, получивших современное оборудование (оснащено оборудованием кинозалов, расположенных в населенных пунктах  с числом жителей до 500,0 тыс. человек;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создано муниципальных модельных библиотек;</w:t>
            </w: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 ДМШ, ДШИ  оснащенных музыкальными инст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рументами, новым оборудованием и</w:t>
            </w: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учебными материалами)</w:t>
            </w:r>
          </w:p>
          <w:p w:rsidR="005A6018" w:rsidRPr="00FB3E0E" w:rsidRDefault="005A6018" w:rsidP="00306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2.2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Создание условий для реализации  творческого потенциала жителей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Слободского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района</w:t>
            </w:r>
          </w:p>
          <w:p w:rsidR="005A6018" w:rsidRPr="00540F35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540F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творческих  работников  и управленческих кадров учреждений культуры, прошедших переподготовку или повышение  квалификации, в том числе в дистанционных центрах  обучения;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оказана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государственная поддержка лучшим сельским учреждениям культуры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оказана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государственная поддержка лучшим работникам сельских учреждений культуры.</w:t>
            </w:r>
          </w:p>
          <w:p w:rsidR="005A6018" w:rsidRPr="00762F6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3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.</w:t>
            </w:r>
            <w:r w:rsidR="003400CC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Показатели эффективности отдельного мероприятия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762F6A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«Развитие культурного потенциала  Слободского района»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762F6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(реализация инициативных и грантовых проектов различного уровня, направленных на укрепление материально-технической базы и поддержку лучших творческих практик учреждений культуры</w:t>
            </w:r>
            <w:r w:rsidRPr="00762F6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)</w:t>
            </w:r>
          </w:p>
          <w:p w:rsidR="005A6018" w:rsidRPr="00522530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, получивших грантовую поддержку для модернизации материально-технической базы и/или развития творческой деятельности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01" w:type="dxa"/>
          </w:tcPr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Этапы не предусмотрены, 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Сроки реализации - 2025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ассигнований муниципальной  программы</w:t>
            </w:r>
          </w:p>
        </w:tc>
        <w:tc>
          <w:tcPr>
            <w:tcW w:w="6201" w:type="dxa"/>
          </w:tcPr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составит </w:t>
            </w:r>
            <w:r w:rsidR="00C47E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624858,8</w:t>
            </w:r>
            <w:r w:rsidRPr="006028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0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858,21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-</w:t>
            </w:r>
            <w:r w:rsidR="00C47E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151864,39</w:t>
            </w:r>
            <w:r w:rsidRPr="006028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C47E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472136,2</w:t>
            </w:r>
            <w:r w:rsidRPr="006028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 программы</w:t>
            </w:r>
          </w:p>
        </w:tc>
        <w:tc>
          <w:tcPr>
            <w:tcW w:w="6201" w:type="dxa"/>
          </w:tcPr>
          <w:p w:rsidR="005A6018" w:rsidRPr="00540F35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Выполнение целевых показателей эффективности    по   муниципальной  программе  к 2030 году:</w:t>
            </w:r>
          </w:p>
          <w:p w:rsidR="005A6018" w:rsidRPr="00FF012E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FF0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 По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отдельному  мероприятию «Создание условий для развития сферы культуры Слободского района Кировской области»  к концу 2030 года:</w:t>
            </w:r>
          </w:p>
          <w:p w:rsidR="005A6018" w:rsidRPr="00947E19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число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посещений  культурных мероприятий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не менее  -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 xml:space="preserve">600,0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тыс. единиц (все типы);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E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посещений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еждений культуры  –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610,6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посещений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 библиотек -    260,0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осещений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домов культуры и  клубов района   – 350,6 тыс. посещений, в т ч. клубная система-111,0 тыс. посещений)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-обеспеченность муниципального образования   учреждениями культуры- не ниже </w:t>
            </w:r>
            <w:r w:rsidRPr="00C714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77,3%;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независимая   оценка качества условий оказания услуг организациями культуры – средний балл не менее 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80</w:t>
            </w:r>
            <w:r w:rsidRPr="00D11C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доля </w:t>
            </w:r>
            <w:r w:rsidRPr="00C56616">
              <w:rPr>
                <w:rFonts w:ascii="Times New Roman" w:hAnsi="Times New Roman" w:cs="Times New Roman"/>
                <w:sz w:val="28"/>
                <w:szCs w:val="28"/>
              </w:rPr>
              <w:t>зданий учреждений культуры, находящихся в удовлетворительном состоянии, в общем количестве зданий данных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11C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95%</w:t>
            </w:r>
            <w:r w:rsidRPr="00D11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обеспечение уровня средней заработной платы работников  муниципальных учреждений культуры,  установленной  ежегодным Соглашением с Министерством культуры Кировской области- 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100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специалистов учреждений культуры, получающих меры социальной поддержки не менее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50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человек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реализованных районных проект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ов (мероприятий)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аправленных на  поддержку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творческих инициатив населения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сохранение традиционных духовно-нравственных ценностей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–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12 ежегодно;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- государственными и  муниципальными  учреждениями культурн</w:t>
            </w:r>
            <w:proofErr w:type="gramStart"/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 досугового типа в населенных   пунктах с числом жителей до  50 тысяч человек  реализованы  мероприятия   по развитию  и укреплению  материально-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технической базы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проведены мероприятия   по комплектованию  книжных фондов библиотек  муниципальных образований и государственных  общедоступных библиотек субъектов Российской Федерации- </w:t>
            </w:r>
            <w:r w:rsidRPr="00D11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5A6018" w:rsidRPr="00FF012E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B5A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 xml:space="preserve"> 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По отдельному мероприятию «Поддержка отрасли культуры»  (реализация  мероприятий региональных проектов, в рамках   феде</w:t>
            </w:r>
            <w:r w:rsidR="003400CC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рального проекта «Семейные ценн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ости и инфраструктура культуры»  национального проекта «Семья») к 2030 году: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335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созданных (реконструированных) и капитально отремонтированных объектов организаций культуры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организаций культуры, получивших современное оборудование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2B5A4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творческих работников   и управленческих кадров  учреждений культуры, прошедших профессиональную переподготовку или повышение квалификации в том числе в дистанционных центрах обучения - </w:t>
            </w:r>
            <w:r w:rsidRPr="009D2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gramStart"/>
            <w:r w:rsidRPr="009D2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оказана государственная поддержка  лучшим сельским  учреждениям культуры – </w:t>
            </w:r>
            <w:r w:rsidR="000A6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FB3E0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;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-оказана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венная поддержка  лучшим работникам  сельских учреждений культуры-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00CC" w:rsidRPr="003400CC" w:rsidRDefault="003400CC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3400C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 отдельному мероприятию: Развитие культурного потенциала Слободского района</w:t>
            </w:r>
          </w:p>
          <w:p w:rsidR="005A6018" w:rsidRPr="00943352" w:rsidRDefault="005A6018" w:rsidP="00C7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FB3E0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муниципальных  учреждений культуры, получивших  грантовую поддержку для модернизации материально-технической базы и/или развития творческой деятельности-</w:t>
            </w:r>
            <w:r w:rsidR="000A66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5A6018" w:rsidRDefault="005A6018" w:rsidP="005A6018"/>
    <w:p w:rsidR="005A6018" w:rsidRDefault="005A6018" w:rsidP="005A6018"/>
    <w:p w:rsidR="005A6018" w:rsidRPr="00A60539" w:rsidRDefault="005A6018" w:rsidP="005A6018">
      <w:pPr>
        <w:sectPr w:rsidR="005A6018" w:rsidRPr="00A60539" w:rsidSect="005A6018">
          <w:pgSz w:w="11906" w:h="16838"/>
          <w:pgMar w:top="425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926"/>
        <w:gridCol w:w="4191"/>
      </w:tblGrid>
      <w:tr w:rsidR="005A6018" w:rsidRPr="00BD7578" w:rsidTr="00306DEE">
        <w:trPr>
          <w:trHeight w:val="899"/>
        </w:trPr>
        <w:tc>
          <w:tcPr>
            <w:tcW w:w="4926" w:type="dxa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shd w:val="clear" w:color="auto" w:fill="auto"/>
          </w:tcPr>
          <w:p w:rsidR="0038615D" w:rsidRPr="0038615D" w:rsidRDefault="00B82E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Слободского района </w:t>
            </w:r>
          </w:p>
          <w:p w:rsidR="0038615D" w:rsidRPr="0038615D" w:rsidRDefault="00C702CB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  <w:p w:rsidR="0038615D" w:rsidRDefault="0038615D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3</w:t>
            </w: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муниципальной программе</w:t>
            </w:r>
          </w:p>
        </w:tc>
      </w:tr>
    </w:tbl>
    <w:p w:rsidR="005A6018" w:rsidRPr="0038615D" w:rsidRDefault="0038615D" w:rsidP="0038615D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5A6018" w:rsidRDefault="005A6018" w:rsidP="005A6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муниципальной программы за счет всех источников финансирования</w:t>
      </w:r>
    </w:p>
    <w:p w:rsidR="005A6018" w:rsidRDefault="005A6018" w:rsidP="005A6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"/>
        <w:gridCol w:w="7"/>
        <w:gridCol w:w="1258"/>
        <w:gridCol w:w="1154"/>
        <w:gridCol w:w="992"/>
        <w:gridCol w:w="826"/>
        <w:gridCol w:w="852"/>
        <w:gridCol w:w="851"/>
        <w:gridCol w:w="850"/>
        <w:gridCol w:w="850"/>
        <w:gridCol w:w="1130"/>
      </w:tblGrid>
      <w:tr w:rsidR="0097634A" w:rsidRPr="0097634A" w:rsidTr="0097634A">
        <w:trPr>
          <w:tblHeader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 программы, отдельного</w:t>
            </w:r>
          </w:p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(мероприятия)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</w:p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5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(тыс. рублей)</w:t>
            </w:r>
          </w:p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634A" w:rsidRPr="0097634A" w:rsidTr="0097634A">
        <w:trPr>
          <w:trHeight w:val="802"/>
          <w:tblHeader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</w:tr>
      <w:tr w:rsidR="0097634A" w:rsidRPr="0097634A" w:rsidTr="0097634A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программа 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культуры </w:t>
            </w:r>
          </w:p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Слободского района Кировской области »</w:t>
            </w:r>
          </w:p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2025 – 2030 годы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115656,1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105441,3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106346,8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624858,8</w:t>
            </w:r>
          </w:p>
        </w:tc>
      </w:tr>
      <w:tr w:rsidR="0097634A" w:rsidRPr="0097634A" w:rsidTr="0097634A"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858,21</w:t>
            </w:r>
          </w:p>
        </w:tc>
      </w:tr>
      <w:tr w:rsidR="0097634A" w:rsidRPr="0097634A" w:rsidTr="0097634A"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34410,22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27794,73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151864,39</w:t>
            </w:r>
          </w:p>
        </w:tc>
      </w:tr>
      <w:tr w:rsidR="0097634A" w:rsidRPr="0097634A" w:rsidTr="0097634A">
        <w:trPr>
          <w:trHeight w:val="15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81107,7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77506,7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78406,7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472136,2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1.Отдельное  мероприятие  «Создание условий  для развития сферы культуры Слободского района Кировской области»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114656,1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105441,3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106346,8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6238</w:t>
            </w:r>
            <w:r w:rsidR="00E93A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,8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858,21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33410,22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27794,73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150864,39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81107,7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77506,7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78406,7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78371,7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932E2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472136,2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1.1. Развитие деятельности организаций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113135,9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104453,1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104453,0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E93AE3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613775,2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32753,4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27219,8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27219,8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E93AE3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147331,6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3508FC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8</w:t>
            </w:r>
            <w:r w:rsidR="0097634A" w:rsidRPr="0097634A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0382,5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77233,3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77233,2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3508FC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466443,6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33693,6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32818,4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32818,3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3508FC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190057,2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A21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68093,8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20758,3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121963,4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43669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38085,70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38085,70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226381,8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12567,30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71194,3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27700,5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155187,5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ДШИ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35773,3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33549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A217FF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197336,2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3849,6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C47ECD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8043,5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31923,76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C47ECD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189292,76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1.2 Сохранение кадрового потенциала отрасли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3478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3478</w:t>
            </w:r>
          </w:p>
        </w:tc>
      </w:tr>
      <w:tr w:rsidR="0097634A" w:rsidRPr="0097634A" w:rsidTr="0097634A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1.3  Мероприятия в установленной сфере деятельности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723,70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C47ECD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5683,2</w:t>
            </w:r>
          </w:p>
        </w:tc>
      </w:tr>
      <w:tr w:rsidR="0097634A" w:rsidRPr="0097634A" w:rsidTr="0097634A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723,70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271,90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1171,9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C47ECD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5683,2</w:t>
            </w:r>
          </w:p>
        </w:tc>
      </w:tr>
      <w:tr w:rsidR="0097634A" w:rsidRPr="0097634A" w:rsidTr="0097634A">
        <w:trPr>
          <w:trHeight w:val="329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1.4«Обеспечение развития и  укрепления материально- технической базы домов культуры в населенных пунктах с числом жителей  до 50,0 тыс. человек»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11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73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75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88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1.5 Модернизация  библиотек в части комплектования книжных фондов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  <w:lang w:eastAsia="ru-RU"/>
              </w:rPr>
              <w:t>150,30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922,40</w:t>
            </w:r>
          </w:p>
        </w:tc>
      </w:tr>
      <w:tr w:rsidR="0097634A" w:rsidRPr="0097634A" w:rsidTr="0097634A">
        <w:trPr>
          <w:trHeight w:val="329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858,21</w:t>
            </w:r>
          </w:p>
        </w:tc>
      </w:tr>
      <w:tr w:rsidR="0097634A" w:rsidRPr="0097634A" w:rsidTr="0097634A">
        <w:trPr>
          <w:trHeight w:val="27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8,93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 xml:space="preserve">       54,79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9,4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2.Отдельное мероприятие «Поддержка отрасли культуры»     </w:t>
            </w:r>
            <w:proofErr w:type="gramStart"/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финанасирование</w:t>
            </w:r>
            <w:proofErr w:type="spellEnd"/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  мероприятий региональных проектов, в том числе в рамках национального федерального проекта «Семейные ценности и инфраструктура культуры» 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2.1 Развитие  инфраструктуры в сфере культуры»</w:t>
            </w:r>
          </w:p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Создание, реконструкция</w:t>
            </w:r>
            <w:proofErr w:type="gramStart"/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 объектов культуры                             ( сельских культурно-досуговых учреждений, муниципальных библиотек, детских школ искусств, в том числе по видам искусств)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1283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модельных библиотек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4A" w:rsidRPr="0097634A" w:rsidRDefault="0097634A" w:rsidP="009763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Оснащение ДМШ, ДШИ музыкальными инструментами, оборудованием и учебной литературой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 xml:space="preserve">2.2 Создание условий  для </w:t>
            </w: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lastRenderedPageBreak/>
              <w:t>реализации  творческого  потенциала жителей Слободского района</w:t>
            </w:r>
          </w:p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Государственная поддержка лучших сельских учреждений культуры;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97634A" w:rsidRPr="0097634A" w:rsidTr="0097634A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3. «Развитие  культурного потенциала Слободского района»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(реализация инициативных и грантовых проектов различного уровня, направленных на укрепление материально-технической базы и/или поддержку лучших творческих практик учреждений культуры)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</w:t>
            </w:r>
            <w:r w:rsidRPr="0097634A">
              <w:rPr>
                <w:rFonts w:ascii="Times New Roman" w:eastAsia="Times New Roman" w:hAnsi="Times New Roman" w:cs="Times New Roman"/>
                <w:bCs/>
                <w:color w:val="7030A0"/>
                <w:sz w:val="14"/>
                <w:szCs w:val="14"/>
                <w:lang w:eastAsia="ru-RU"/>
              </w:rPr>
              <w:t>Приобретение внутреннего светодиодного экрана для муниципального бюджетного учреждения Районный центр культуры и досуга Слободского района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1000,0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1000,0</w:t>
            </w:r>
          </w:p>
        </w:tc>
      </w:tr>
      <w:tr w:rsidR="0097634A" w:rsidRPr="0097634A" w:rsidTr="0097634A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1000,0</w:t>
            </w:r>
          </w:p>
        </w:tc>
      </w:tr>
      <w:tr w:rsidR="0097634A" w:rsidRPr="0097634A" w:rsidTr="0097634A">
        <w:trPr>
          <w:trHeight w:val="544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34A" w:rsidRPr="0097634A" w:rsidRDefault="0097634A" w:rsidP="0097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0</w:t>
            </w:r>
          </w:p>
        </w:tc>
      </w:tr>
    </w:tbl>
    <w:p w:rsidR="0097634A" w:rsidRPr="0097634A" w:rsidRDefault="0097634A" w:rsidP="0097634A">
      <w:pPr>
        <w:rPr>
          <w:rFonts w:ascii="Calibri" w:eastAsia="Calibri" w:hAnsi="Calibri" w:cs="Times New Roman"/>
        </w:rPr>
      </w:pPr>
    </w:p>
    <w:p w:rsidR="0097634A" w:rsidRPr="0097634A" w:rsidRDefault="0097634A" w:rsidP="0097634A">
      <w:pPr>
        <w:rPr>
          <w:rFonts w:ascii="Calibri" w:eastAsia="Calibri" w:hAnsi="Calibri" w:cs="Times New Roman"/>
        </w:rPr>
      </w:pPr>
    </w:p>
    <w:p w:rsidR="0097634A" w:rsidRPr="0097634A" w:rsidRDefault="0097634A" w:rsidP="0097634A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Pr="0097634A" w:rsidRDefault="0097634A" w:rsidP="0097634A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Pr="0097634A" w:rsidRDefault="0097634A" w:rsidP="0097634A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Pr="0097634A" w:rsidRDefault="0097634A" w:rsidP="0097634A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Pr="0097634A" w:rsidRDefault="0097634A" w:rsidP="0097634A">
      <w:pPr>
        <w:rPr>
          <w:rFonts w:ascii="Calibri" w:eastAsia="Calibri" w:hAnsi="Calibri" w:cs="Times New Roman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34A" w:rsidRPr="00540F35" w:rsidRDefault="0097634A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Pr="00437340" w:rsidRDefault="005A6018" w:rsidP="003861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926"/>
        <w:gridCol w:w="4191"/>
      </w:tblGrid>
      <w:tr w:rsidR="005A6018" w:rsidRPr="003B1172" w:rsidTr="00306DEE">
        <w:trPr>
          <w:trHeight w:val="899"/>
        </w:trPr>
        <w:tc>
          <w:tcPr>
            <w:tcW w:w="4926" w:type="dxa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shd w:val="clear" w:color="auto" w:fill="auto"/>
          </w:tcPr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B82E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Слободского района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  <w:r w:rsidR="0099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2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  <w:p w:rsidR="0038615D" w:rsidRDefault="0038615D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4</w:t>
            </w: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муниципальной программе</w:t>
            </w:r>
          </w:p>
        </w:tc>
      </w:tr>
      <w:tr w:rsidR="005A6018" w:rsidRPr="003B1172" w:rsidTr="00306DEE">
        <w:trPr>
          <w:trHeight w:val="668"/>
        </w:trPr>
        <w:tc>
          <w:tcPr>
            <w:tcW w:w="9117" w:type="dxa"/>
            <w:gridSpan w:val="2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реализации </w:t>
            </w:r>
          </w:p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B9F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 Слободского района Кировской области»</w:t>
            </w: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</w:t>
            </w:r>
            <w:r w:rsidRPr="00EC60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-2030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EC60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A6018" w:rsidRPr="00540F35" w:rsidRDefault="005A6018" w:rsidP="005A6018"/>
    <w:tbl>
      <w:tblPr>
        <w:tblpPr w:leftFromText="180" w:rightFromText="180" w:bottomFromText="200" w:vertAnchor="text" w:horzAnchor="margin" w:tblpY="138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61"/>
        <w:gridCol w:w="1180"/>
        <w:gridCol w:w="816"/>
        <w:gridCol w:w="884"/>
        <w:gridCol w:w="1275"/>
        <w:gridCol w:w="991"/>
        <w:gridCol w:w="1389"/>
      </w:tblGrid>
      <w:tr w:rsidR="005A6018" w:rsidTr="0049329B">
        <w:trPr>
          <w:trHeight w:val="3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очередной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год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реализации мероприятия муниципальной программы</w:t>
            </w:r>
          </w:p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(краткое описание)</w:t>
            </w:r>
          </w:p>
        </w:tc>
      </w:tr>
      <w:tr w:rsidR="005A6018" w:rsidTr="0049329B">
        <w:trPr>
          <w:trHeight w:val="16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35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культуры Слободского района Кировской области» на 202</w:t>
            </w:r>
            <w:r w:rsidR="000A66FA"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0A66FA"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Управление социального развития администрации Слободского района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культуры, физкультуры, спорта и молодежных программ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115656,1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реализации творческого потенциала населения и реализация роли культуры как духовно-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нравстенной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консолидации местного сообщества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35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источникам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34410,22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81107,7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Отдельное мероприятие: «Создание условий для развития сферы культуры Слободского района»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«Развитие 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детятельности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организаций культуры»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Библиотеки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Неустроев  В.В.-директор МКУ «Слободская ЦБС»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12435,3</w:t>
            </w:r>
          </w:p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20758</w:t>
            </w:r>
            <w:r w:rsidR="005A6018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востребован-</w:t>
            </w:r>
          </w:p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библиотек   и  основных  библиотечных услуг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Л.А-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директор МБУ РЦКД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15968,5</w:t>
            </w:r>
          </w:p>
          <w:p w:rsidR="005A6018" w:rsidRPr="0049329B" w:rsidRDefault="0097634A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27700,5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 мероприятий и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посетителей мероп</w:t>
            </w:r>
            <w:r w:rsid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иятий по традиционной народной культуре, создание условий для раскрытия творческого потенциала населения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</w:rPr>
              <w:t>ДШИ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МКУ ДО «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Вахрушевская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ДМШ» -Миронова Е.В.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МКУ ДО «Ильинская ДМШ» Шутова Е.В.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МКУ ДО «ДШИ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с.Бобино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»-Демин В.Л.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6028F3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3849,6</w:t>
            </w:r>
          </w:p>
          <w:p w:rsidR="005A6018" w:rsidRPr="0049329B" w:rsidRDefault="006028F3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31923,76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контингента обучающихся и увеличение результативности участия в конкурсных мероприятиях различного уровня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 Сохранение  кадрового потенциала отрасли культуры Слободского района»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Зырянова Н.В.- руководитель МКУ МЦБ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МКУ ХРО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648</w:t>
            </w:r>
            <w:r w:rsidR="005A6018"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затрат работников культуры села по оплате коммунальных услуг</w:t>
            </w:r>
          </w:p>
        </w:tc>
      </w:tr>
      <w:tr w:rsidR="005A6018" w:rsidTr="0049329B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«Мероприятия в установленной сфере деятельности»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6028F3" w:rsidP="00C62D5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723</w:t>
            </w:r>
            <w:r w:rsidR="00B24B61"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,7</w:t>
            </w:r>
          </w:p>
          <w:p w:rsidR="005A6018" w:rsidRPr="0049329B" w:rsidRDefault="005A6018" w:rsidP="00C62D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творческих инициатив, направленных на воспитание патриотичной  и социально ответственной личности  «Я эту землю родиной зову»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МБУ РЦКД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КДУ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чувства патриотизма  и любви к малой родине,  поддержка  творческих инициатив</w:t>
            </w:r>
          </w:p>
        </w:tc>
      </w:tr>
      <w:tr w:rsidR="005A6018" w:rsidTr="0049329B">
        <w:trPr>
          <w:trHeight w:val="2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  самодеятельного творчества и сохранение традиционных духовно-нравственных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ценостей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«Мы вятские»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МБУ РЦКД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КДУ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6028F3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618</w:t>
            </w:r>
            <w:r w:rsidR="00B24B61"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,7</w:t>
            </w:r>
          </w:p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Сохранение преемственности и лучших традиций народной культуры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традиционных  духовно-нравственных ценностей</w:t>
            </w:r>
          </w:p>
        </w:tc>
      </w:tr>
      <w:tr w:rsidR="006028F3" w:rsidTr="0049329B">
        <w:trPr>
          <w:trHeight w:val="2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Премия главы  Слободского района лучшим педагогическим работникам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Вахрушевская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8F3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8F3" w:rsidRDefault="006028F3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F3" w:rsidRPr="0049329B" w:rsidRDefault="006028F3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</w:t>
            </w:r>
          </w:p>
          <w:p w:rsidR="005A6018" w:rsidRDefault="005A6018" w:rsidP="00C62D5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A6018" w:rsidRDefault="005A6018" w:rsidP="00C62D5D">
            <w:pPr>
              <w:tabs>
                <w:tab w:val="left" w:pos="54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Обеспечение развития и  укрепления  материально-технической базы  домов культуры  в населенных пунктах с числом жителей до 50 тыс. человек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(МБУ РЦКД)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Манылова Л.А.- директор МБУ РЦКД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Муниципальными культурно-досуговыми учреждениями реализованы  мероприятия по укреплению материально-технической базы</w:t>
            </w:r>
          </w:p>
        </w:tc>
      </w:tr>
      <w:tr w:rsidR="005A6018" w:rsidTr="0049329B">
        <w:trPr>
          <w:trHeight w:val="219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местный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1%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–дополнительно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Модернизации  библиотек в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части  комплектования  книжных фондов библиотек  муниципальных  образований и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государственнных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общедоступных библиотек  субъектов  РФ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Неустроев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В.В.- директор ЦБС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49329B" w:rsidP="004932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r w:rsidR="005A6018">
              <w:rPr>
                <w:rFonts w:ascii="Times New Roman" w:hAnsi="Times New Roman" w:cs="Times New Roman"/>
                <w:sz w:val="16"/>
                <w:szCs w:val="16"/>
              </w:rPr>
              <w:t xml:space="preserve">нены   </w:t>
            </w:r>
            <w:r w:rsidR="005A60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мероприятия  по модернизации библиотек  в части комплектования книжных фондов библиотек муниципальных  образований и государственных общедоступных библиотек субъектов Российской Федерации  в</w:t>
            </w:r>
            <w:proofErr w:type="gramStart"/>
            <w:r w:rsidR="005A6018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="005A6018">
              <w:rPr>
                <w:rFonts w:ascii="Times New Roman" w:hAnsi="Times New Roman" w:cs="Times New Roman"/>
                <w:sz w:val="16"/>
                <w:szCs w:val="16"/>
              </w:rPr>
              <w:t>. году</w:t>
            </w:r>
          </w:p>
        </w:tc>
      </w:tr>
      <w:tr w:rsidR="005A6018" w:rsidTr="0049329B">
        <w:trPr>
          <w:trHeight w:val="303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138,12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8,82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18" w:rsidTr="0049329B">
        <w:trPr>
          <w:trHeight w:val="5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Отдельное  мероприятие «Поддержка отрасли культуры»  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реализация мероприятий  региональных проектов в том числе в рамках национального федерального проекта «Семейные ценности и инфраструктура культуры» 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Развитие инфраструктуры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9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5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(реконструкция) и капитальный ремонт объектов организаций культуры (КДУ,  ДШИ, библиотеки)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РЦКД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Директора ДМШ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КДУ и модернизация библиотек и ДШИ</w:t>
            </w:r>
          </w:p>
        </w:tc>
      </w:tr>
      <w:tr w:rsidR="005A6018" w:rsidTr="0049329B">
        <w:trPr>
          <w:trHeight w:val="107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6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BD7382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 культуры, получившие современное оборудование, в т.ч.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модельных муниципальных библиотек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Неустроев В.В.- директор ЦБС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Переоснащение муниципальных библиотек согласно модельному стандарту</w:t>
            </w:r>
          </w:p>
        </w:tc>
      </w:tr>
      <w:tr w:rsidR="005A6018" w:rsidTr="0049329B">
        <w:trPr>
          <w:trHeight w:val="9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67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before="220" w:after="1" w:line="22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Оснащение   детских школ искусств музыкальными инструментами, новым оборудованием и учебными  материалами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директора ДМШ, ДШИ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качества образовательных услуг в учреждениях доп. образования в сфере культуры и искусства</w:t>
            </w: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«Создание условий для реализации  творческого потенциала  жителей  Слободского района» 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6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95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 лучших  сельских учреждений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 поддержка лучших работников сельских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Иванова О.А.-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начальник отдела культуры,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учреждений культуры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имиджа и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статуса учреждений и работников культуры села, укрепление МТБ</w:t>
            </w:r>
          </w:p>
        </w:tc>
      </w:tr>
      <w:tr w:rsidR="005A6018" w:rsidTr="0049329B">
        <w:trPr>
          <w:trHeight w:val="13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14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5D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Отдельное мероприятие</w:t>
            </w:r>
            <w:r w:rsidR="000E50C0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 «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Развитие культурного  потенциала  Слободского района</w:t>
            </w:r>
            <w:r w:rsidR="000E50C0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(реализация инициативных и грантовых проектов различного уровня, направленных на укрепление материально-технической базы и поддержку лучших творческих практик учреждений культуры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5D" w:rsidRDefault="00C62D5D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 Приобретение внутреннего светодиодного экрана муниципальному бюджетному учреждению Районный центр культуры и досуга Слободского района (Фонд поддержки инициатив населения)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МБУ РЦКД 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6028F3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C62D5D"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216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62D5D" w:rsidRPr="0049329B" w:rsidRDefault="00C62D5D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  <w:p w:rsidR="00C62D5D" w:rsidRPr="0049329B" w:rsidRDefault="006028F3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A6018" w:rsidRDefault="005A6018" w:rsidP="005A6018"/>
    <w:p w:rsidR="005A6018" w:rsidRDefault="005A6018" w:rsidP="005A6018">
      <w:pPr>
        <w:tabs>
          <w:tab w:val="left" w:pos="269"/>
          <w:tab w:val="left" w:pos="1142"/>
        </w:tabs>
      </w:pPr>
      <w:r>
        <w:t xml:space="preserve"> </w:t>
      </w:r>
      <w:r>
        <w:tab/>
      </w:r>
    </w:p>
    <w:p w:rsidR="005A6018" w:rsidRDefault="005A6018" w:rsidP="005A6018">
      <w:pPr>
        <w:framePr w:h="3077" w:hRule="exact" w:wrap="auto" w:hAnchor="text" w:y="-1141"/>
        <w:sectPr w:rsidR="005A6018" w:rsidSect="00306DEE">
          <w:type w:val="continuous"/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5A6018" w:rsidRPr="00B82E5D" w:rsidRDefault="005A6018" w:rsidP="00B82E5D">
      <w:pPr>
        <w:rPr>
          <w:b/>
        </w:rPr>
      </w:pPr>
    </w:p>
    <w:sectPr w:rsidR="005A6018" w:rsidRPr="00B82E5D" w:rsidSect="00B90F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E8" w:rsidRDefault="000A73E8" w:rsidP="00DA2653">
      <w:pPr>
        <w:spacing w:after="0" w:line="240" w:lineRule="auto"/>
      </w:pPr>
      <w:r>
        <w:separator/>
      </w:r>
    </w:p>
  </w:endnote>
  <w:endnote w:type="continuationSeparator" w:id="0">
    <w:p w:rsidR="000A73E8" w:rsidRDefault="000A73E8" w:rsidP="00DA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E8" w:rsidRDefault="000A73E8" w:rsidP="00DA2653">
      <w:pPr>
        <w:spacing w:after="0" w:line="240" w:lineRule="auto"/>
      </w:pPr>
      <w:r>
        <w:separator/>
      </w:r>
    </w:p>
  </w:footnote>
  <w:footnote w:type="continuationSeparator" w:id="0">
    <w:p w:rsidR="000A73E8" w:rsidRDefault="000A73E8" w:rsidP="00DA2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F59"/>
    <w:multiLevelType w:val="hybridMultilevel"/>
    <w:tmpl w:val="A9A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3224"/>
    <w:multiLevelType w:val="hybridMultilevel"/>
    <w:tmpl w:val="65B65FBA"/>
    <w:lvl w:ilvl="0" w:tplc="CECAAAA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49E1543"/>
    <w:multiLevelType w:val="hybridMultilevel"/>
    <w:tmpl w:val="7D2C6010"/>
    <w:lvl w:ilvl="0" w:tplc="5328A0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BC1444"/>
    <w:multiLevelType w:val="hybridMultilevel"/>
    <w:tmpl w:val="66F66234"/>
    <w:lvl w:ilvl="0" w:tplc="27A09E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4EA7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D33EA4"/>
    <w:multiLevelType w:val="hybridMultilevel"/>
    <w:tmpl w:val="121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44A70"/>
    <w:multiLevelType w:val="hybridMultilevel"/>
    <w:tmpl w:val="7A7C8A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108A"/>
    <w:multiLevelType w:val="hybridMultilevel"/>
    <w:tmpl w:val="080633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B6278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83D7F"/>
    <w:multiLevelType w:val="hybridMultilevel"/>
    <w:tmpl w:val="8C8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85842"/>
    <w:multiLevelType w:val="hybridMultilevel"/>
    <w:tmpl w:val="0972A4E2"/>
    <w:lvl w:ilvl="0" w:tplc="221AB65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E13D28"/>
    <w:multiLevelType w:val="hybridMultilevel"/>
    <w:tmpl w:val="693480FA"/>
    <w:lvl w:ilvl="0" w:tplc="330A5A9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2B093FF5"/>
    <w:multiLevelType w:val="multilevel"/>
    <w:tmpl w:val="CA187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76E87"/>
    <w:multiLevelType w:val="hybridMultilevel"/>
    <w:tmpl w:val="4806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00894"/>
    <w:multiLevelType w:val="hybridMultilevel"/>
    <w:tmpl w:val="C62AE8A6"/>
    <w:lvl w:ilvl="0" w:tplc="C4A450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357CF8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4E7C68"/>
    <w:multiLevelType w:val="hybridMultilevel"/>
    <w:tmpl w:val="D896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678F4"/>
    <w:multiLevelType w:val="multilevel"/>
    <w:tmpl w:val="D9424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>
    <w:nsid w:val="49935B88"/>
    <w:multiLevelType w:val="hybridMultilevel"/>
    <w:tmpl w:val="C89A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F03E6"/>
    <w:multiLevelType w:val="multilevel"/>
    <w:tmpl w:val="8F2E4B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8253E8"/>
    <w:multiLevelType w:val="hybridMultilevel"/>
    <w:tmpl w:val="26EA6568"/>
    <w:lvl w:ilvl="0" w:tplc="3F86693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27F2791"/>
    <w:multiLevelType w:val="hybridMultilevel"/>
    <w:tmpl w:val="A202946C"/>
    <w:lvl w:ilvl="0" w:tplc="3E0A8A3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52E6194F"/>
    <w:multiLevelType w:val="hybridMultilevel"/>
    <w:tmpl w:val="0EF2BFF4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11254"/>
    <w:multiLevelType w:val="hybridMultilevel"/>
    <w:tmpl w:val="B700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D4D9A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B240A"/>
    <w:multiLevelType w:val="hybridMultilevel"/>
    <w:tmpl w:val="70E461AC"/>
    <w:lvl w:ilvl="0" w:tplc="B400D330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C5249"/>
    <w:multiLevelType w:val="hybridMultilevel"/>
    <w:tmpl w:val="B54E0D8C"/>
    <w:lvl w:ilvl="0" w:tplc="14A2FA8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596E71"/>
    <w:multiLevelType w:val="hybridMultilevel"/>
    <w:tmpl w:val="0AFCBB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054ED"/>
    <w:multiLevelType w:val="hybridMultilevel"/>
    <w:tmpl w:val="7870CCE2"/>
    <w:lvl w:ilvl="0" w:tplc="8662E7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757C58A5"/>
    <w:multiLevelType w:val="hybridMultilevel"/>
    <w:tmpl w:val="9A6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E75C4"/>
    <w:multiLevelType w:val="hybridMultilevel"/>
    <w:tmpl w:val="92BA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93C49"/>
    <w:multiLevelType w:val="hybridMultilevel"/>
    <w:tmpl w:val="A0C2B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F084A"/>
    <w:multiLevelType w:val="hybridMultilevel"/>
    <w:tmpl w:val="A758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01463"/>
    <w:multiLevelType w:val="hybridMultilevel"/>
    <w:tmpl w:val="8556DE6A"/>
    <w:lvl w:ilvl="0" w:tplc="772669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3"/>
  </w:num>
  <w:num w:numId="8">
    <w:abstractNumId w:val="14"/>
  </w:num>
  <w:num w:numId="9">
    <w:abstractNumId w:val="33"/>
  </w:num>
  <w:num w:numId="10">
    <w:abstractNumId w:val="1"/>
  </w:num>
  <w:num w:numId="11">
    <w:abstractNumId w:val="22"/>
  </w:num>
  <w:num w:numId="12">
    <w:abstractNumId w:val="4"/>
  </w:num>
  <w:num w:numId="13">
    <w:abstractNumId w:val="15"/>
  </w:num>
  <w:num w:numId="14">
    <w:abstractNumId w:val="17"/>
  </w:num>
  <w:num w:numId="15">
    <w:abstractNumId w:val="12"/>
  </w:num>
  <w:num w:numId="16">
    <w:abstractNumId w:val="19"/>
  </w:num>
  <w:num w:numId="17">
    <w:abstractNumId w:val="9"/>
  </w:num>
  <w:num w:numId="18">
    <w:abstractNumId w:val="23"/>
  </w:num>
  <w:num w:numId="19">
    <w:abstractNumId w:val="16"/>
  </w:num>
  <w:num w:numId="20">
    <w:abstractNumId w:val="29"/>
  </w:num>
  <w:num w:numId="21">
    <w:abstractNumId w:val="31"/>
  </w:num>
  <w:num w:numId="22">
    <w:abstractNumId w:val="25"/>
  </w:num>
  <w:num w:numId="23">
    <w:abstractNumId w:val="13"/>
  </w:num>
  <w:num w:numId="24">
    <w:abstractNumId w:val="32"/>
  </w:num>
  <w:num w:numId="25">
    <w:abstractNumId w:val="11"/>
  </w:num>
  <w:num w:numId="26">
    <w:abstractNumId w:val="21"/>
  </w:num>
  <w:num w:numId="27">
    <w:abstractNumId w:val="0"/>
  </w:num>
  <w:num w:numId="28">
    <w:abstractNumId w:val="18"/>
  </w:num>
  <w:num w:numId="29">
    <w:abstractNumId w:val="7"/>
  </w:num>
  <w:num w:numId="30">
    <w:abstractNumId w:val="6"/>
  </w:num>
  <w:num w:numId="31">
    <w:abstractNumId w:val="27"/>
  </w:num>
  <w:num w:numId="32">
    <w:abstractNumId w:val="26"/>
  </w:num>
  <w:num w:numId="33">
    <w:abstractNumId w:val="28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1D"/>
    <w:rsid w:val="00007E05"/>
    <w:rsid w:val="0002145F"/>
    <w:rsid w:val="0002365A"/>
    <w:rsid w:val="00075ABC"/>
    <w:rsid w:val="00095BEE"/>
    <w:rsid w:val="000A66FA"/>
    <w:rsid w:val="000A73E8"/>
    <w:rsid w:val="000B48C3"/>
    <w:rsid w:val="000D3706"/>
    <w:rsid w:val="000E50C0"/>
    <w:rsid w:val="00116596"/>
    <w:rsid w:val="00145EE3"/>
    <w:rsid w:val="00175FE3"/>
    <w:rsid w:val="001B2A1D"/>
    <w:rsid w:val="001C051E"/>
    <w:rsid w:val="00284AC4"/>
    <w:rsid w:val="00306DEE"/>
    <w:rsid w:val="00323FC3"/>
    <w:rsid w:val="00333FF3"/>
    <w:rsid w:val="003400CC"/>
    <w:rsid w:val="00340EFD"/>
    <w:rsid w:val="003508FC"/>
    <w:rsid w:val="00366EF7"/>
    <w:rsid w:val="0038615D"/>
    <w:rsid w:val="003E70D7"/>
    <w:rsid w:val="003F569A"/>
    <w:rsid w:val="00426B6B"/>
    <w:rsid w:val="00450DF7"/>
    <w:rsid w:val="00474742"/>
    <w:rsid w:val="0049329B"/>
    <w:rsid w:val="004F0B6B"/>
    <w:rsid w:val="0051098B"/>
    <w:rsid w:val="00593B39"/>
    <w:rsid w:val="00594A94"/>
    <w:rsid w:val="005A6018"/>
    <w:rsid w:val="005C7AA2"/>
    <w:rsid w:val="005F0F02"/>
    <w:rsid w:val="005F3488"/>
    <w:rsid w:val="006028F3"/>
    <w:rsid w:val="00606A35"/>
    <w:rsid w:val="00613878"/>
    <w:rsid w:val="00620ABB"/>
    <w:rsid w:val="006769BB"/>
    <w:rsid w:val="006D2DAF"/>
    <w:rsid w:val="006D7DC3"/>
    <w:rsid w:val="006E1871"/>
    <w:rsid w:val="006F1118"/>
    <w:rsid w:val="00701085"/>
    <w:rsid w:val="0072021C"/>
    <w:rsid w:val="00721FFF"/>
    <w:rsid w:val="00732543"/>
    <w:rsid w:val="00746B3B"/>
    <w:rsid w:val="007D445C"/>
    <w:rsid w:val="00826D9D"/>
    <w:rsid w:val="008502DA"/>
    <w:rsid w:val="008638FA"/>
    <w:rsid w:val="00884580"/>
    <w:rsid w:val="008B08C0"/>
    <w:rsid w:val="008C251D"/>
    <w:rsid w:val="008C2F97"/>
    <w:rsid w:val="008C6693"/>
    <w:rsid w:val="008E072B"/>
    <w:rsid w:val="00901DFF"/>
    <w:rsid w:val="00926EFC"/>
    <w:rsid w:val="00935518"/>
    <w:rsid w:val="00940405"/>
    <w:rsid w:val="00962DC7"/>
    <w:rsid w:val="00963113"/>
    <w:rsid w:val="0097634A"/>
    <w:rsid w:val="00977A3E"/>
    <w:rsid w:val="009932E2"/>
    <w:rsid w:val="009A50DF"/>
    <w:rsid w:val="009A6025"/>
    <w:rsid w:val="00A118C6"/>
    <w:rsid w:val="00A217FF"/>
    <w:rsid w:val="00A4066C"/>
    <w:rsid w:val="00A41C3B"/>
    <w:rsid w:val="00A52273"/>
    <w:rsid w:val="00A629CE"/>
    <w:rsid w:val="00A953FD"/>
    <w:rsid w:val="00AC7D90"/>
    <w:rsid w:val="00AD34B2"/>
    <w:rsid w:val="00AE6471"/>
    <w:rsid w:val="00B0475E"/>
    <w:rsid w:val="00B24B61"/>
    <w:rsid w:val="00B82E5D"/>
    <w:rsid w:val="00B90FE5"/>
    <w:rsid w:val="00B9269F"/>
    <w:rsid w:val="00BA12C2"/>
    <w:rsid w:val="00BB73E8"/>
    <w:rsid w:val="00C47ECD"/>
    <w:rsid w:val="00C62D5D"/>
    <w:rsid w:val="00C702CB"/>
    <w:rsid w:val="00C70F07"/>
    <w:rsid w:val="00C71447"/>
    <w:rsid w:val="00C7390A"/>
    <w:rsid w:val="00C94858"/>
    <w:rsid w:val="00CB1A05"/>
    <w:rsid w:val="00CC5425"/>
    <w:rsid w:val="00CF12F5"/>
    <w:rsid w:val="00D11CD1"/>
    <w:rsid w:val="00D43D86"/>
    <w:rsid w:val="00D465FC"/>
    <w:rsid w:val="00D72674"/>
    <w:rsid w:val="00DA2653"/>
    <w:rsid w:val="00DB3A3C"/>
    <w:rsid w:val="00E0487B"/>
    <w:rsid w:val="00E77CF3"/>
    <w:rsid w:val="00E93AE3"/>
    <w:rsid w:val="00EA0F65"/>
    <w:rsid w:val="00EA473F"/>
    <w:rsid w:val="00ED580A"/>
    <w:rsid w:val="00EE23EA"/>
    <w:rsid w:val="00EF7F24"/>
    <w:rsid w:val="00F020DA"/>
    <w:rsid w:val="00F70DA7"/>
    <w:rsid w:val="00F75084"/>
    <w:rsid w:val="00F8317A"/>
    <w:rsid w:val="00F9789A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1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45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653"/>
  </w:style>
  <w:style w:type="paragraph" w:styleId="a8">
    <w:name w:val="footer"/>
    <w:basedOn w:val="a"/>
    <w:link w:val="a9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653"/>
  </w:style>
  <w:style w:type="paragraph" w:customStyle="1" w:styleId="ConsPlusNormal">
    <w:name w:val="ConsPlusNormal"/>
    <w:rsid w:val="005A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A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A6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5A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6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24 пт"/>
    <w:rsid w:val="005A6018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1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45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653"/>
  </w:style>
  <w:style w:type="paragraph" w:styleId="a8">
    <w:name w:val="footer"/>
    <w:basedOn w:val="a"/>
    <w:link w:val="a9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653"/>
  </w:style>
  <w:style w:type="paragraph" w:customStyle="1" w:styleId="ConsPlusNormal">
    <w:name w:val="ConsPlusNormal"/>
    <w:rsid w:val="005A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A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A6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5A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6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24 пт"/>
    <w:rsid w:val="005A6018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79CC-013F-451D-8D2F-D5849B45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2025-10-10T08:29:00Z</cp:lastPrinted>
  <dcterms:created xsi:type="dcterms:W3CDTF">2025-10-15T11:20:00Z</dcterms:created>
  <dcterms:modified xsi:type="dcterms:W3CDTF">2025-10-15T11:20:00Z</dcterms:modified>
</cp:coreProperties>
</file>